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3ECE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Особые требования въезда в некоторые страны</w:t>
      </w:r>
    </w:p>
    <w:p w14:paraId="37306A36" w14:textId="77777777" w:rsidR="0029026F" w:rsidRPr="0029026F" w:rsidRDefault="0029026F" w:rsidP="0029026F">
      <w:r w:rsidRPr="0029026F">
        <w:t xml:space="preserve">В целях минимизации риска отказа во въезде со стороны иммиграционных органов иностранных государств пассажирам </w:t>
      </w:r>
      <w:proofErr w:type="spellStart"/>
      <w:r w:rsidRPr="0029026F">
        <w:t>Centrum</w:t>
      </w:r>
      <w:proofErr w:type="spellEnd"/>
      <w:r w:rsidRPr="0029026F">
        <w:t xml:space="preserve"> Air рекомендуется быть готовыми по требованию компетентных органов страны назначения предоставить следующие сведения и документы:</w:t>
      </w:r>
    </w:p>
    <w:p w14:paraId="57675961" w14:textId="77777777" w:rsidR="0029026F" w:rsidRPr="0029026F" w:rsidRDefault="0029026F" w:rsidP="0029026F">
      <w:pPr>
        <w:numPr>
          <w:ilvl w:val="0"/>
          <w:numId w:val="1"/>
        </w:numPr>
      </w:pPr>
      <w:r w:rsidRPr="0029026F">
        <w:t>чётко сформулированную цель визита;</w:t>
      </w:r>
    </w:p>
    <w:p w14:paraId="32DCCE2F" w14:textId="77777777" w:rsidR="0029026F" w:rsidRPr="0029026F" w:rsidRDefault="0029026F" w:rsidP="0029026F">
      <w:pPr>
        <w:numPr>
          <w:ilvl w:val="0"/>
          <w:numId w:val="1"/>
        </w:numPr>
      </w:pPr>
      <w:r w:rsidRPr="0029026F">
        <w:t>подтверждение наличия достаточных финансовых средств для пребывания в стране назначения;</w:t>
      </w:r>
    </w:p>
    <w:p w14:paraId="5BDEA2C9" w14:textId="77777777" w:rsidR="0029026F" w:rsidRPr="0029026F" w:rsidRDefault="0029026F" w:rsidP="0029026F">
      <w:pPr>
        <w:numPr>
          <w:ilvl w:val="0"/>
          <w:numId w:val="1"/>
        </w:numPr>
      </w:pPr>
      <w:r w:rsidRPr="0029026F">
        <w:t>информацию о принимающей стороне (при наличии);</w:t>
      </w:r>
    </w:p>
    <w:p w14:paraId="0717DE54" w14:textId="77777777" w:rsidR="0029026F" w:rsidRPr="0029026F" w:rsidRDefault="0029026F" w:rsidP="0029026F">
      <w:pPr>
        <w:numPr>
          <w:ilvl w:val="0"/>
          <w:numId w:val="1"/>
        </w:numPr>
      </w:pPr>
      <w:r w:rsidRPr="0029026F">
        <w:t>подтверждение места проживания (адрес, бронирование отеля, приглашение и т.п.).</w:t>
      </w:r>
    </w:p>
    <w:p w14:paraId="39B8DFCF" w14:textId="77777777" w:rsidR="0029026F" w:rsidRPr="0029026F" w:rsidRDefault="0029026F" w:rsidP="0029026F">
      <w:r w:rsidRPr="0029026F">
        <w:t>В соответствии с авиационными Правилами Республики Узбекистан пассажир обязан иметь при себе все действительные проездные документы, визы, медицинские и иные документы, предусмотренные законодательством страны отправления, транзита и назначения.</w:t>
      </w:r>
    </w:p>
    <w:p w14:paraId="046ED0E2" w14:textId="77777777" w:rsidR="0029026F" w:rsidRPr="0029026F" w:rsidRDefault="0029026F" w:rsidP="0029026F">
      <w:r w:rsidRPr="0029026F">
        <w:t>В целях предотвращения депортации пассажира из страны транзита или назначения перевозчик вправе отказать в перевозке пассажиру, не представившему необходимые документы либо представившему документы, не соответствующие установленным требованиям.</w:t>
      </w:r>
    </w:p>
    <w:p w14:paraId="2A5028EC" w14:textId="77777777" w:rsidR="0029026F" w:rsidRPr="0029026F" w:rsidRDefault="0029026F" w:rsidP="0029026F">
      <w:r w:rsidRPr="0029026F">
        <w:t>Согласно статье 103 Воздушного кодекса Республики Узбекистан перевозчик вправе расторгнуть договор воздушной перевозки пассажира, багажа или груза в любом пункте маршрута в случае нарушения пассажиром таможенных, пограничных, санитарно-карантинных и иных требований, установленных законодательством страны вылета, назначения или транзита.</w:t>
      </w:r>
    </w:p>
    <w:p w14:paraId="603EAFC3" w14:textId="77777777" w:rsidR="0029026F" w:rsidRPr="0029026F" w:rsidRDefault="0029026F" w:rsidP="0029026F">
      <w:r w:rsidRPr="0029026F">
        <w:pict w14:anchorId="0ABBFB64">
          <v:rect id="_x0000_i1061" style="width:0;height:1.5pt" o:hralign="center" o:hrstd="t" o:hr="t" fillcolor="#a0a0a0" stroked="f"/>
        </w:pict>
      </w:r>
    </w:p>
    <w:p w14:paraId="5FE9B75C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Ответственность пассажира</w:t>
      </w:r>
    </w:p>
    <w:p w14:paraId="242C375D" w14:textId="77777777" w:rsidR="0029026F" w:rsidRPr="0029026F" w:rsidRDefault="0029026F" w:rsidP="0029026F">
      <w:r w:rsidRPr="0029026F">
        <w:t>Пассажир несёт полную ответственность за:</w:t>
      </w:r>
    </w:p>
    <w:p w14:paraId="4F54B6B0" w14:textId="77777777" w:rsidR="0029026F" w:rsidRPr="0029026F" w:rsidRDefault="0029026F" w:rsidP="0029026F">
      <w:pPr>
        <w:numPr>
          <w:ilvl w:val="0"/>
          <w:numId w:val="2"/>
        </w:numPr>
      </w:pPr>
      <w:r w:rsidRPr="0029026F">
        <w:t>соблюдение иммиграционных, визовых и иных требований страны назначения;</w:t>
      </w:r>
    </w:p>
    <w:p w14:paraId="7FF157D9" w14:textId="77777777" w:rsidR="0029026F" w:rsidRPr="0029026F" w:rsidRDefault="0029026F" w:rsidP="0029026F">
      <w:pPr>
        <w:numPr>
          <w:ilvl w:val="0"/>
          <w:numId w:val="2"/>
        </w:numPr>
      </w:pPr>
      <w:r w:rsidRPr="0029026F">
        <w:t>наличие, достоверность и корректность документов и информации, запрашиваемых уполномоченными органами.</w:t>
      </w:r>
    </w:p>
    <w:p w14:paraId="68C41ED5" w14:textId="77777777" w:rsidR="0029026F" w:rsidRPr="0029026F" w:rsidRDefault="0029026F" w:rsidP="0029026F">
      <w:r w:rsidRPr="0029026F">
        <w:t>Авиакомпания не несёт ответственности за решения иммиграционных органов иностранных государств, включая отказ во въезде, транзите или пребывании.</w:t>
      </w:r>
    </w:p>
    <w:p w14:paraId="46DFCD16" w14:textId="77777777" w:rsidR="0029026F" w:rsidRPr="0029026F" w:rsidRDefault="0029026F" w:rsidP="0029026F">
      <w:r w:rsidRPr="0029026F">
        <w:t xml:space="preserve">В случае отказа во въезде по причине несоблюдения требований законодательства соответствующего государства либо отсутствия необходимых документов перевозчик </w:t>
      </w:r>
      <w:r w:rsidRPr="0029026F">
        <w:lastRenderedPageBreak/>
        <w:t>вправе взыскать с пассажира понесённые расходы, связанные с его обратной перевозкой, в том числе за счёт неиспользованной части авиабилета.</w:t>
      </w:r>
    </w:p>
    <w:p w14:paraId="12CB9A90" w14:textId="77777777" w:rsidR="0029026F" w:rsidRPr="0029026F" w:rsidRDefault="0029026F" w:rsidP="0029026F">
      <w:r w:rsidRPr="0029026F">
        <w:pict w14:anchorId="68A7DEBA">
          <v:rect id="_x0000_i1062" style="width:0;height:1.5pt" o:hralign="center" o:hrstd="t" o:hr="t" fillcolor="#a0a0a0" stroked="f"/>
        </w:pict>
      </w:r>
    </w:p>
    <w:p w14:paraId="27F54A6D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Информация для пассажиров, вылетающих в Грузию</w:t>
      </w:r>
    </w:p>
    <w:p w14:paraId="0834EF59" w14:textId="77777777" w:rsidR="0029026F" w:rsidRPr="0029026F" w:rsidRDefault="0029026F" w:rsidP="0029026F">
      <w:r w:rsidRPr="0029026F">
        <w:t>Во избежание запрета на въезд со стороны государственных органов Грузии пассажирам необходимо:</w:t>
      </w:r>
    </w:p>
    <w:p w14:paraId="71CEE233" w14:textId="77777777" w:rsidR="0029026F" w:rsidRPr="0029026F" w:rsidRDefault="0029026F" w:rsidP="0029026F">
      <w:pPr>
        <w:numPr>
          <w:ilvl w:val="0"/>
          <w:numId w:val="3"/>
        </w:numPr>
      </w:pPr>
      <w:r w:rsidRPr="0029026F">
        <w:t>Иметь действительные документы, предусмотренные законодательством Грузии для въезда.</w:t>
      </w:r>
    </w:p>
    <w:p w14:paraId="28C8B990" w14:textId="77777777" w:rsidR="0029026F" w:rsidRPr="0029026F" w:rsidRDefault="0029026F" w:rsidP="0029026F">
      <w:pPr>
        <w:numPr>
          <w:ilvl w:val="0"/>
          <w:numId w:val="3"/>
        </w:numPr>
      </w:pPr>
      <w:r w:rsidRPr="0029026F">
        <w:t>Предоставлять достоверную информацию о цели поездки.</w:t>
      </w:r>
    </w:p>
    <w:p w14:paraId="378386AE" w14:textId="77777777" w:rsidR="0029026F" w:rsidRPr="0029026F" w:rsidRDefault="0029026F" w:rsidP="0029026F">
      <w:pPr>
        <w:numPr>
          <w:ilvl w:val="0"/>
          <w:numId w:val="3"/>
        </w:numPr>
      </w:pPr>
      <w:r w:rsidRPr="0029026F">
        <w:t>Иметь достаточные финансовые средства для проживания в Грузии и обратного выезда.</w:t>
      </w:r>
    </w:p>
    <w:p w14:paraId="4BD291FC" w14:textId="77777777" w:rsidR="0029026F" w:rsidRPr="0029026F" w:rsidRDefault="0029026F" w:rsidP="0029026F">
      <w:pPr>
        <w:numPr>
          <w:ilvl w:val="0"/>
          <w:numId w:val="3"/>
        </w:numPr>
      </w:pPr>
      <w:r w:rsidRPr="0029026F">
        <w:t>Иметь действующий полис медицинского страхования либо достаточные средства для покрытия возможных медицинских расходов.</w:t>
      </w:r>
    </w:p>
    <w:p w14:paraId="6837430A" w14:textId="77777777" w:rsidR="0029026F" w:rsidRPr="0029026F" w:rsidRDefault="0029026F" w:rsidP="0029026F">
      <w:pPr>
        <w:numPr>
          <w:ilvl w:val="0"/>
          <w:numId w:val="3"/>
        </w:numPr>
      </w:pPr>
      <w:r w:rsidRPr="0029026F">
        <w:t>Не являться лицом, которому ранее был запрещён въезд в Грузию, а также не иметь неуплаченных штрафов за нарушение миграционного законодательства.</w:t>
      </w:r>
    </w:p>
    <w:p w14:paraId="2B13D650" w14:textId="77777777" w:rsidR="0029026F" w:rsidRPr="0029026F" w:rsidRDefault="0029026F" w:rsidP="0029026F">
      <w:r w:rsidRPr="0029026F">
        <w:t>В случае несоблюдения указанных требований пассажир несёт ответственность в соответствии с законодательством Грузии и может понести дополнительные финансовые расходы.</w:t>
      </w:r>
    </w:p>
    <w:p w14:paraId="33118252" w14:textId="77777777" w:rsidR="0029026F" w:rsidRPr="0029026F" w:rsidRDefault="0029026F" w:rsidP="0029026F">
      <w:r w:rsidRPr="0029026F">
        <w:rPr>
          <w:b/>
          <w:bCs/>
        </w:rPr>
        <w:t>Просим соблюдать обязательные требования государственных органов Грузии.</w:t>
      </w:r>
    </w:p>
    <w:p w14:paraId="41C153AA" w14:textId="77777777" w:rsidR="0029026F" w:rsidRPr="0029026F" w:rsidRDefault="0029026F" w:rsidP="0029026F">
      <w:r w:rsidRPr="0029026F">
        <w:pict w14:anchorId="0B1876A4">
          <v:rect id="_x0000_i1063" style="width:0;height:1.5pt" o:hralign="center" o:hrstd="t" o:hr="t" fillcolor="#a0a0a0" stroked="f"/>
        </w:pict>
      </w:r>
    </w:p>
    <w:p w14:paraId="30B36C5D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Информация для пассажиров, вылетающих в Индию</w:t>
      </w:r>
    </w:p>
    <w:p w14:paraId="6E50E9D3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Электронная карта прибытия (</w:t>
      </w:r>
      <w:proofErr w:type="spellStart"/>
      <w:r w:rsidRPr="0029026F">
        <w:rPr>
          <w:b/>
          <w:bCs/>
        </w:rPr>
        <w:t>Disembarkation</w:t>
      </w:r>
      <w:proofErr w:type="spellEnd"/>
      <w:r w:rsidRPr="0029026F">
        <w:rPr>
          <w:b/>
          <w:bCs/>
        </w:rPr>
        <w:t xml:space="preserve"> Card)</w:t>
      </w:r>
    </w:p>
    <w:p w14:paraId="31272CC7" w14:textId="77777777" w:rsidR="0029026F" w:rsidRPr="0029026F" w:rsidRDefault="0029026F" w:rsidP="0029026F">
      <w:r w:rsidRPr="0029026F">
        <w:t>С 1 октября 2025 года пассажирам, посещающим Индию, необходимо в обязательном порядке заполнить электронную карту прибытия (</w:t>
      </w:r>
      <w:proofErr w:type="spellStart"/>
      <w:r w:rsidRPr="0029026F">
        <w:t>Disembarkation</w:t>
      </w:r>
      <w:proofErr w:type="spellEnd"/>
      <w:r w:rsidRPr="0029026F">
        <w:t xml:space="preserve"> Card) не позднее чем за 72 часа до прибытия.</w:t>
      </w:r>
    </w:p>
    <w:p w14:paraId="46EDA223" w14:textId="77777777" w:rsidR="0029026F" w:rsidRPr="0029026F" w:rsidRDefault="0029026F" w:rsidP="0029026F">
      <w:r w:rsidRPr="0029026F">
        <w:t>Иностранные граждане могут заполнить электронную карту онлайн через официальные ресурсы:</w:t>
      </w:r>
    </w:p>
    <w:p w14:paraId="2571FC5F" w14:textId="77777777" w:rsidR="0029026F" w:rsidRPr="0029026F" w:rsidRDefault="0029026F" w:rsidP="0029026F">
      <w:pPr>
        <w:numPr>
          <w:ilvl w:val="0"/>
          <w:numId w:val="4"/>
        </w:numPr>
      </w:pPr>
      <w:r w:rsidRPr="0029026F">
        <w:t>официальный сайт индийской визовой службы:</w:t>
      </w:r>
      <w:r w:rsidRPr="0029026F">
        <w:br/>
      </w:r>
      <w:hyperlink r:id="rId5" w:tgtFrame="_new" w:history="1">
        <w:r w:rsidRPr="0029026F">
          <w:rPr>
            <w:rStyle w:val="ac"/>
          </w:rPr>
          <w:t>https://indianvisaonline.gov.in</w:t>
        </w:r>
      </w:hyperlink>
    </w:p>
    <w:p w14:paraId="20EB9251" w14:textId="77777777" w:rsidR="0029026F" w:rsidRPr="0029026F" w:rsidRDefault="0029026F" w:rsidP="0029026F">
      <w:pPr>
        <w:numPr>
          <w:ilvl w:val="0"/>
          <w:numId w:val="4"/>
        </w:numPr>
      </w:pPr>
      <w:r w:rsidRPr="0029026F">
        <w:t xml:space="preserve">мобильное приложение Indian Visa </w:t>
      </w:r>
      <w:proofErr w:type="spellStart"/>
      <w:r w:rsidRPr="0029026F">
        <w:t>Su-Swagatam</w:t>
      </w:r>
      <w:proofErr w:type="spellEnd"/>
    </w:p>
    <w:p w14:paraId="0859040C" w14:textId="77777777" w:rsidR="0029026F" w:rsidRPr="0029026F" w:rsidRDefault="0029026F" w:rsidP="0029026F">
      <w:r w:rsidRPr="0029026F">
        <w:pict w14:anchorId="448C28BA">
          <v:rect id="_x0000_i1064" style="width:0;height:1.5pt" o:hralign="center" o:hrstd="t" o:hr="t" fillcolor="#a0a0a0" stroked="f"/>
        </w:pict>
      </w:r>
    </w:p>
    <w:p w14:paraId="59FCF2EF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Информация для пассажиров, вылетающих в Объединённые Арабские Эмираты</w:t>
      </w:r>
    </w:p>
    <w:p w14:paraId="5800ABF7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Требования к сроку действия паспорта</w:t>
      </w:r>
    </w:p>
    <w:p w14:paraId="2CD20736" w14:textId="77777777" w:rsidR="0029026F" w:rsidRPr="0029026F" w:rsidRDefault="0029026F" w:rsidP="0029026F">
      <w:r w:rsidRPr="0029026F">
        <w:lastRenderedPageBreak/>
        <w:t>В соответствии с иммиграционными требованиями въезда в Объединённые Арабские Эмираты граждане Республики Узбекистан обязаны иметь заграничный паспорт со сроком действия не менее 6 месяцев с даты въезда.</w:t>
      </w:r>
    </w:p>
    <w:p w14:paraId="106B6C5A" w14:textId="77777777" w:rsidR="0029026F" w:rsidRPr="0029026F" w:rsidRDefault="0029026F" w:rsidP="0029026F">
      <w:r w:rsidRPr="0029026F">
        <w:t>Гражданам Республики Узбекистан виза для въезда в ОАЭ не требуется при условии, что срок пребывания не превышает 30 календарных дней.</w:t>
      </w:r>
    </w:p>
    <w:p w14:paraId="042861FC" w14:textId="77777777" w:rsidR="0029026F" w:rsidRPr="0029026F" w:rsidRDefault="0029026F" w:rsidP="0029026F">
      <w:r w:rsidRPr="0029026F">
        <w:t>Подробная и актуальная информация размещена на официальном портале Министерства иностранных дел ОАЭ:</w:t>
      </w:r>
      <w:r w:rsidRPr="0029026F">
        <w:br/>
      </w:r>
      <w:hyperlink r:id="rId6" w:tgtFrame="_new" w:history="1">
        <w:r w:rsidRPr="0029026F">
          <w:rPr>
            <w:rStyle w:val="ac"/>
          </w:rPr>
          <w:t>https://www.mofa.gov.ae/en/travel-update</w:t>
        </w:r>
      </w:hyperlink>
    </w:p>
    <w:p w14:paraId="1C43B73F" w14:textId="77777777" w:rsidR="0029026F" w:rsidRPr="0029026F" w:rsidRDefault="0029026F" w:rsidP="0029026F">
      <w:r w:rsidRPr="0029026F">
        <w:pict w14:anchorId="5003356C">
          <v:rect id="_x0000_i1065" style="width:0;height:1.5pt" o:hralign="center" o:hrstd="t" o:hr="t" fillcolor="#a0a0a0" stroked="f"/>
        </w:pict>
      </w:r>
    </w:p>
    <w:p w14:paraId="6CD9B64A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Требования к сроку действия паспорта при въезде в Турцию</w:t>
      </w:r>
    </w:p>
    <w:p w14:paraId="77331CE1" w14:textId="77777777" w:rsidR="0029026F" w:rsidRPr="0029026F" w:rsidRDefault="0029026F" w:rsidP="0029026F">
      <w:r w:rsidRPr="0029026F">
        <w:t>С 1 января 2015 года в соответствии со статьёй 7.1(b) Закона об иностранцах и международной защите №6458 иностранные граждане обязаны иметь заграничный паспорт, срок действия которого составляет не менее 60 дней после окончания разрешённого срока пребывания по:</w:t>
      </w:r>
    </w:p>
    <w:p w14:paraId="7EE7E86F" w14:textId="77777777" w:rsidR="0029026F" w:rsidRPr="0029026F" w:rsidRDefault="0029026F" w:rsidP="0029026F">
      <w:pPr>
        <w:numPr>
          <w:ilvl w:val="0"/>
          <w:numId w:val="5"/>
        </w:numPr>
      </w:pPr>
      <w:r w:rsidRPr="0029026F">
        <w:t>визе;</w:t>
      </w:r>
    </w:p>
    <w:p w14:paraId="21CCDE8A" w14:textId="77777777" w:rsidR="0029026F" w:rsidRPr="0029026F" w:rsidRDefault="0029026F" w:rsidP="0029026F">
      <w:pPr>
        <w:numPr>
          <w:ilvl w:val="0"/>
          <w:numId w:val="5"/>
        </w:numPr>
      </w:pPr>
      <w:r w:rsidRPr="0029026F">
        <w:t>электронной визе;</w:t>
      </w:r>
    </w:p>
    <w:p w14:paraId="4B82237B" w14:textId="77777777" w:rsidR="0029026F" w:rsidRPr="0029026F" w:rsidRDefault="0029026F" w:rsidP="0029026F">
      <w:pPr>
        <w:numPr>
          <w:ilvl w:val="0"/>
          <w:numId w:val="5"/>
        </w:numPr>
      </w:pPr>
      <w:r w:rsidRPr="0029026F">
        <w:t>безвизовому режиму;</w:t>
      </w:r>
    </w:p>
    <w:p w14:paraId="5A980D3C" w14:textId="77777777" w:rsidR="0029026F" w:rsidRPr="0029026F" w:rsidRDefault="0029026F" w:rsidP="0029026F">
      <w:pPr>
        <w:numPr>
          <w:ilvl w:val="0"/>
          <w:numId w:val="5"/>
        </w:numPr>
      </w:pPr>
      <w:r w:rsidRPr="0029026F">
        <w:t>виду на жительство.</w:t>
      </w:r>
    </w:p>
    <w:p w14:paraId="164091B0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Для граждан Республики Узбекистан</w:t>
      </w:r>
    </w:p>
    <w:p w14:paraId="4621CD13" w14:textId="77777777" w:rsidR="0029026F" w:rsidRPr="0029026F" w:rsidRDefault="0029026F" w:rsidP="0029026F">
      <w:r w:rsidRPr="0029026F">
        <w:t>Для безвизового въезда в Турецкую Республику граждане Республики Узбекистан обязаны иметь заграничный паспорт со сроком действия не менее 150 дней с даты въезда.</w:t>
      </w:r>
    </w:p>
    <w:p w14:paraId="19C53E54" w14:textId="77777777" w:rsidR="0029026F" w:rsidRPr="0029026F" w:rsidRDefault="0029026F" w:rsidP="0029026F">
      <w:r w:rsidRPr="0029026F">
        <w:pict w14:anchorId="26253F83">
          <v:rect id="_x0000_i1066" style="width:0;height:1.5pt" o:hralign="center" o:hrstd="t" o:hr="t" fillcolor="#a0a0a0" stroked="f"/>
        </w:pict>
      </w:r>
    </w:p>
    <w:p w14:paraId="3EF4C99F" w14:textId="77777777" w:rsidR="0029026F" w:rsidRPr="0029026F" w:rsidRDefault="0029026F" w:rsidP="0029026F">
      <w:pPr>
        <w:rPr>
          <w:b/>
          <w:bCs/>
        </w:rPr>
      </w:pPr>
      <w:r w:rsidRPr="0029026F">
        <w:rPr>
          <w:b/>
          <w:bCs/>
        </w:rPr>
        <w:t>Дополнительная информация</w:t>
      </w:r>
    </w:p>
    <w:p w14:paraId="4FE7BFF0" w14:textId="77777777" w:rsidR="0029026F" w:rsidRPr="0029026F" w:rsidRDefault="0029026F" w:rsidP="0029026F">
      <w:r w:rsidRPr="0029026F">
        <w:t>С актуальными требованиями к проездным документам для въезда в страны назначения или транзита можно ознакомиться на официальном ресурсе IATA:</w:t>
      </w:r>
      <w:r w:rsidRPr="0029026F">
        <w:br/>
      </w:r>
      <w:hyperlink r:id="rId7" w:tgtFrame="_new" w:history="1">
        <w:r w:rsidRPr="0029026F">
          <w:rPr>
            <w:rStyle w:val="ac"/>
          </w:rPr>
          <w:t>https://www.iatatravelcentre.com/passport-visa-health-travel-document-requirements.htm</w:t>
        </w:r>
      </w:hyperlink>
    </w:p>
    <w:p w14:paraId="5C6B9FC8" w14:textId="77777777" w:rsidR="00D37E99" w:rsidRDefault="00D37E99"/>
    <w:sectPr w:rsidR="00D3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6764"/>
    <w:multiLevelType w:val="multilevel"/>
    <w:tmpl w:val="5B88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D09FF"/>
    <w:multiLevelType w:val="multilevel"/>
    <w:tmpl w:val="63C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91436"/>
    <w:multiLevelType w:val="multilevel"/>
    <w:tmpl w:val="14E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C74FA"/>
    <w:multiLevelType w:val="multilevel"/>
    <w:tmpl w:val="DC38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235CB"/>
    <w:multiLevelType w:val="multilevel"/>
    <w:tmpl w:val="C5D6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74311">
    <w:abstractNumId w:val="3"/>
  </w:num>
  <w:num w:numId="2" w16cid:durableId="476147363">
    <w:abstractNumId w:val="1"/>
  </w:num>
  <w:num w:numId="3" w16cid:durableId="371420956">
    <w:abstractNumId w:val="0"/>
  </w:num>
  <w:num w:numId="4" w16cid:durableId="834564099">
    <w:abstractNumId w:val="2"/>
  </w:num>
  <w:num w:numId="5" w16cid:durableId="1134952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F"/>
    <w:rsid w:val="001C49D8"/>
    <w:rsid w:val="0029026F"/>
    <w:rsid w:val="007A0DDB"/>
    <w:rsid w:val="00D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7E85"/>
  <w15:chartTrackingRefBased/>
  <w15:docId w15:val="{A60B6FF7-249E-434C-A45F-24BB70BD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2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2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2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2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2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026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26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atatravelcentre.com/passport-visa-health-travel-document-requiremen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fa.gov.ae/en/travel-update" TargetMode="External"/><Relationship Id="rId5" Type="http://schemas.openxmlformats.org/officeDocument/2006/relationships/hyperlink" Target="https://indianvisaonline.gov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Company>InfinBank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Bekhzod Norkobilov</dc:creator>
  <cp:keywords/>
  <dc:description/>
  <cp:lastModifiedBy>Bekhzod Norkobilov</cp:lastModifiedBy>
  <cp:revision>1</cp:revision>
  <dcterms:created xsi:type="dcterms:W3CDTF">2026-02-26T12:09:00Z</dcterms:created>
  <dcterms:modified xsi:type="dcterms:W3CDTF">2026-02-26T12:10:00Z</dcterms:modified>
</cp:coreProperties>
</file>